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9" w:rsidRDefault="0081616B" w:rsidP="005F7899">
      <w:pPr>
        <w:ind w:left="-284" w:hanging="567"/>
      </w:pPr>
      <w:r>
        <w:rPr>
          <w:noProof/>
          <w:lang w:eastAsia="ru-RU"/>
        </w:rPr>
        <w:drawing>
          <wp:inline distT="0" distB="0" distL="0" distR="0" wp14:anchorId="6ECA3653" wp14:editId="5E93086F">
            <wp:extent cx="2726636" cy="1355464"/>
            <wp:effectExtent l="0" t="0" r="0" b="0"/>
            <wp:docPr id="1" name="Рисунок 1" descr="C:\Users\Ведерников\Desktop\yaya-1024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дерников\Desktop\yaya-1024x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98" cy="13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899">
        <w:t xml:space="preserve">    </w:t>
      </w:r>
      <w:r>
        <w:t xml:space="preserve"> </w:t>
      </w:r>
      <w:r w:rsidR="005F7899">
        <w:rPr>
          <w:noProof/>
          <w:lang w:eastAsia="ru-RU"/>
        </w:rPr>
        <w:drawing>
          <wp:inline distT="0" distB="0" distL="0" distR="0">
            <wp:extent cx="1870956" cy="1328042"/>
            <wp:effectExtent l="0" t="0" r="0" b="0"/>
            <wp:docPr id="2" name="Рисунок 2" descr="C:\Users\ПЧ-201\Desktop\Для сайта ТСОШ\патр. ПЧ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Для сайта ТСОШ\патр. ПЧ-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50" cy="132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971">
        <w:t xml:space="preserve">    </w:t>
      </w:r>
      <w:r w:rsidR="00DA5971">
        <w:rPr>
          <w:noProof/>
          <w:lang w:eastAsia="ru-RU"/>
        </w:rPr>
        <w:drawing>
          <wp:inline distT="0" distB="0" distL="0" distR="0">
            <wp:extent cx="1482152" cy="1333260"/>
            <wp:effectExtent l="0" t="0" r="0" b="0"/>
            <wp:docPr id="3" name="Рисунок 3" descr="C:\Users\ПЧ-201\Desktop\Для сайта ТСОШ\распр. лист. Таг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Для сайта ТСОШ\распр. лист. Тага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0" t="25830" r="5556" b="4464"/>
                    <a:stretch/>
                  </pic:blipFill>
                  <pic:spPr bwMode="auto">
                    <a:xfrm>
                      <a:off x="0" y="0"/>
                      <a:ext cx="1483954" cy="13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16B" w:rsidRPr="005F7899" w:rsidRDefault="0081616B" w:rsidP="005F7899">
      <w:pPr>
        <w:ind w:left="-284" w:hanging="567"/>
      </w:pPr>
      <w:r w:rsidRPr="0081616B">
        <w:rPr>
          <w:rFonts w:ascii="Times New Roman" w:hAnsi="Times New Roman" w:cs="Times New Roman"/>
          <w:sz w:val="24"/>
          <w:szCs w:val="24"/>
        </w:rPr>
        <w:t>Особый противопожарный режим.</w:t>
      </w:r>
    </w:p>
    <w:p w:rsidR="0081616B" w:rsidRPr="009029B7" w:rsidRDefault="0081616B" w:rsidP="0081616B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481">
        <w:rPr>
          <w:rFonts w:ascii="Times New Roman" w:hAnsi="Times New Roman" w:cs="Times New Roman"/>
          <w:sz w:val="24"/>
          <w:szCs w:val="24"/>
        </w:rPr>
        <w:t xml:space="preserve">На территории  Тагарского сельсовета,  </w:t>
      </w:r>
      <w:r w:rsidRPr="00D7648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ПЧ-202  КГКУ "Противопожарная охрана Красноярского края"</w:t>
      </w:r>
      <w:r w:rsidRPr="00D76481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активизировали разъяснительную работу с населением, методом патрулирования.  При патрулировании на пожарном автомобиле по громкоговорящей связи призывали  население  быть особо внимательными и осторожными в особый противопожарный период.   Гражданам  </w:t>
      </w:r>
      <w:r w:rsidRPr="00D76481">
        <w:rPr>
          <w:rFonts w:ascii="Times New Roman" w:hAnsi="Times New Roman" w:cs="Times New Roman"/>
          <w:sz w:val="24"/>
          <w:szCs w:val="24"/>
        </w:rPr>
        <w:t>запрещено посещение лесов, разведение костров, сжигание мусора и сухой травы, проведение пожароопасных работ</w:t>
      </w:r>
      <w:r w:rsidRPr="00D76481">
        <w:rPr>
          <w:rFonts w:ascii="Times New Roman" w:eastAsia="Times New Roman" w:hAnsi="Times New Roman" w:cs="Times New Roman"/>
          <w:sz w:val="24"/>
          <w:szCs w:val="24"/>
        </w:rPr>
        <w:t xml:space="preserve">. Необходимо следить за тем, чем заняты дети, пресекать любые шалости несовершеннолетних с огнем. На территории частного жилого сектора,  на случай пожара, необходимо иметь запасы воды для целей пожаротушения, а также определить порядок и способы вызова пожарной охраны по номерам 101, 112, 73201, </w:t>
      </w:r>
      <w:r w:rsidRPr="00D76481">
        <w:rPr>
          <w:rFonts w:ascii="Times New Roman" w:hAnsi="Times New Roman" w:cs="Times New Roman"/>
          <w:sz w:val="24"/>
          <w:szCs w:val="24"/>
        </w:rPr>
        <w:t>89029217697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937">
        <w:rPr>
          <w:rFonts w:ascii="Times New Roman" w:hAnsi="Times New Roman" w:cs="Times New Roman"/>
          <w:sz w:val="24"/>
          <w:szCs w:val="24"/>
        </w:rPr>
        <w:t xml:space="preserve">За нарушения </w:t>
      </w:r>
      <w:r>
        <w:rPr>
          <w:rFonts w:ascii="Times New Roman" w:hAnsi="Times New Roman" w:cs="Times New Roman"/>
          <w:sz w:val="24"/>
          <w:szCs w:val="24"/>
        </w:rPr>
        <w:t xml:space="preserve">правил пожарной безопасности </w:t>
      </w:r>
      <w:r w:rsidRPr="00B93937">
        <w:rPr>
          <w:rFonts w:ascii="Times New Roman" w:hAnsi="Times New Roman" w:cs="Times New Roman"/>
          <w:sz w:val="24"/>
          <w:szCs w:val="24"/>
        </w:rPr>
        <w:t xml:space="preserve">предусмотрен Административный штраф. Начальником ПЧ – 202 д. Тагара Поляковым В.Н. и инструктором ПП Рахимовой на стендах </w:t>
      </w:r>
      <w:r w:rsidR="00F61DF8">
        <w:rPr>
          <w:rFonts w:ascii="Times New Roman" w:hAnsi="Times New Roman" w:cs="Times New Roman"/>
          <w:sz w:val="24"/>
          <w:szCs w:val="24"/>
        </w:rPr>
        <w:t xml:space="preserve"> и по почтовым ящикам </w:t>
      </w:r>
      <w:r w:rsidRPr="00B93937">
        <w:rPr>
          <w:rFonts w:ascii="Times New Roman" w:hAnsi="Times New Roman" w:cs="Times New Roman"/>
          <w:sz w:val="24"/>
          <w:szCs w:val="24"/>
        </w:rPr>
        <w:t>была размещена информация о введении особого противопожарн</w:t>
      </w:r>
      <w:r w:rsidR="009029B7">
        <w:rPr>
          <w:rFonts w:ascii="Times New Roman" w:hAnsi="Times New Roman" w:cs="Times New Roman"/>
          <w:sz w:val="24"/>
          <w:szCs w:val="24"/>
        </w:rPr>
        <w:t xml:space="preserve">ого режима с 28.04.2020. </w:t>
      </w:r>
    </w:p>
    <w:p w:rsidR="008C555C" w:rsidRDefault="008C555C" w:rsidP="008C55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Инструктор ПП КГКУ</w:t>
      </w:r>
    </w:p>
    <w:p w:rsidR="008C555C" w:rsidRDefault="008C555C" w:rsidP="008C55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«Противопожарная охрана</w:t>
      </w:r>
    </w:p>
    <w:p w:rsidR="008C555C" w:rsidRDefault="008C555C" w:rsidP="008C55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Красноярского края»</w:t>
      </w:r>
    </w:p>
    <w:p w:rsidR="0081616B" w:rsidRPr="0081616B" w:rsidRDefault="008C555C" w:rsidP="008C55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Л.А.Рахимова</w:t>
      </w:r>
    </w:p>
    <w:sectPr w:rsidR="0081616B" w:rsidRPr="0081616B" w:rsidSect="0017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6B"/>
    <w:rsid w:val="001719BD"/>
    <w:rsid w:val="005F7899"/>
    <w:rsid w:val="0081616B"/>
    <w:rsid w:val="008C555C"/>
    <w:rsid w:val="009029B7"/>
    <w:rsid w:val="00D76A15"/>
    <w:rsid w:val="00DA5971"/>
    <w:rsid w:val="00F61DF8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61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</dc:creator>
  <cp:keywords/>
  <dc:description/>
  <cp:lastModifiedBy>ПЧ-201</cp:lastModifiedBy>
  <cp:revision>6</cp:revision>
  <dcterms:created xsi:type="dcterms:W3CDTF">2020-05-04T09:42:00Z</dcterms:created>
  <dcterms:modified xsi:type="dcterms:W3CDTF">2020-05-15T02:24:00Z</dcterms:modified>
</cp:coreProperties>
</file>