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36" w:rsidRDefault="00003436" w:rsidP="0000343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6A3D" w:rsidRPr="003B6A3D" w:rsidRDefault="003B6A3D" w:rsidP="003B6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ВНИМАНИЕ — ОСОБЫЙ ПРОТИВОПОЖАРНЫЙ РЕЖИМ!!!</w:t>
      </w:r>
    </w:p>
    <w:p w:rsid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518869"/>
            <wp:effectExtent l="133350" t="76200" r="114300" b="81331"/>
            <wp:docPr id="2" name="Рисунок 1" descr="C:\Users\агкгк\Desktop\30042021v_lesah_penzenskoy_oblasti_vveli_osobyy_protivopozharnyy_rez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кгк\Desktop\30042021v_lesah_penzenskoy_oblasti_vveli_osobyy_protivopozharnyy_rezh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188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529268"/>
            <wp:effectExtent l="133350" t="76200" r="104775" b="70932"/>
            <wp:docPr id="4" name="Рисунок 2" descr="C:\Users\агкгк\Desktop\803_09042019_Listovka-podzhog-trav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кгк\Desktop\803_09042019_Listovka-podzhog-trav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55" cy="1529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Кежемского района от 04.05.2022 № 303-п на территории Кежемского района с 04 мая 2022 года введен ОСОБЫЙ ПРОТИВОПОЖАРНЫЙ РЕЖИМ. В условиях особого противопожарного режима КАТЕГОРИЧЕСКИ ЗАПРЕЩЕНО использование открытого огня: использование мангалов для приготовления пищи, разведение костров, сжигание мусора, сухой травы и бытовых отходов в лесах, сельскохозяйственных угодьях, на территориях садоводческих, дачных некоммерческих объединений, а также на территориях, прилегающих к жилым домам и иным постройкам.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Нарушение требований пожарной безопасности в период особого противопожарного режима влечет за собой административную ответственность по части 2 статьи 20.4 КоАП РФ (наложение административного штрафа):</w:t>
      </w:r>
    </w:p>
    <w:p w:rsidR="003B6A3D" w:rsidRPr="003B6A3D" w:rsidRDefault="003B6A3D" w:rsidP="003B6A3D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граждан в размере от 2000 до 4000 рублей;</w:t>
      </w:r>
    </w:p>
    <w:p w:rsidR="003B6A3D" w:rsidRPr="003B6A3D" w:rsidRDefault="003B6A3D" w:rsidP="003B6A3D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должностных лиц – от 15000 до 30000 рублей;</w:t>
      </w:r>
    </w:p>
    <w:p w:rsidR="003B6A3D" w:rsidRPr="003B6A3D" w:rsidRDefault="003B6A3D" w:rsidP="003B6A3D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лиц, осуществляющих предпринимательскую деятельность без образования юридического лица, — от 30000 до 40000 рублей;</w:t>
      </w:r>
    </w:p>
    <w:p w:rsidR="003B6A3D" w:rsidRPr="003B6A3D" w:rsidRDefault="003B6A3D" w:rsidP="003B6A3D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юридических лиц – от 200000 до 400000 рублей.</w:t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 xml:space="preserve">Нарушение правил пожарной безопасности в лесах в условиях особого противопожарного периода влечет за собой административную ответственность, наказания за которые предусмотрены </w:t>
      </w:r>
      <w:proofErr w:type="gramStart"/>
      <w:r w:rsidRPr="003B6A3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B6A3D">
        <w:rPr>
          <w:rFonts w:ascii="Times New Roman" w:eastAsia="Times New Roman" w:hAnsi="Times New Roman" w:cs="Times New Roman"/>
          <w:sz w:val="24"/>
          <w:szCs w:val="24"/>
        </w:rPr>
        <w:t>. 3 статьи 8.32 КоАП РФ (наложение административного штрафа):</w:t>
      </w:r>
    </w:p>
    <w:p w:rsidR="003B6A3D" w:rsidRPr="003B6A3D" w:rsidRDefault="003B6A3D" w:rsidP="003B6A3D">
      <w:pPr>
        <w:numPr>
          <w:ilvl w:val="0"/>
          <w:numId w:val="2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граждан в размере от 4000 до 5000 рублей;</w:t>
      </w:r>
    </w:p>
    <w:p w:rsidR="003B6A3D" w:rsidRPr="003B6A3D" w:rsidRDefault="003B6A3D" w:rsidP="003B6A3D">
      <w:pPr>
        <w:numPr>
          <w:ilvl w:val="0"/>
          <w:numId w:val="2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должностных лиц – от 20000 до 40000 рублей;</w:t>
      </w:r>
    </w:p>
    <w:p w:rsidR="003B6A3D" w:rsidRPr="003B6A3D" w:rsidRDefault="003B6A3D" w:rsidP="003B6A3D">
      <w:pPr>
        <w:numPr>
          <w:ilvl w:val="0"/>
          <w:numId w:val="2"/>
        </w:numPr>
        <w:shd w:val="clear" w:color="auto" w:fill="FFFFFF"/>
        <w:spacing w:after="0" w:line="240" w:lineRule="auto"/>
        <w:ind w:left="2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на юридических лиц – от 300000 до 500000 рублей).</w:t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Кроме того, в случае ущерба виновный, в зависимости от тяжести последствий пожара, может понести уголовную ответственность.</w:t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В Кежемском районе в ежедневном режиме работает межведомственная оперативная патрульно-контрольная  группа по недопущению возникновения пожаров и нарушений Правил пожарной безопасности на территории района. Задачи группы – проведение профилактических инструктажей, вручение жителям памяток с противопожарной информацией, а также выявление нарушителей правил пожарной безопасности. В отношении граждан, нарушающих правила пожарной безопасности будут составляться административные протоколы.</w:t>
      </w:r>
    </w:p>
    <w:p w:rsidR="003B6A3D" w:rsidRPr="003B6A3D" w:rsidRDefault="003B6A3D" w:rsidP="003B6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A3D">
        <w:rPr>
          <w:rFonts w:ascii="Times New Roman" w:eastAsia="Times New Roman" w:hAnsi="Times New Roman" w:cs="Times New Roman"/>
          <w:sz w:val="24"/>
          <w:szCs w:val="24"/>
        </w:rPr>
        <w:t>Уважаемые граждане, </w:t>
      </w:r>
      <w:r w:rsidRPr="003B6A3D">
        <w:rPr>
          <w:rFonts w:ascii="Times New Roman" w:eastAsia="Times New Roman" w:hAnsi="Times New Roman" w:cs="Times New Roman"/>
          <w:iCs/>
          <w:sz w:val="24"/>
          <w:szCs w:val="24"/>
        </w:rPr>
        <w:t>своевременное соблюдение правил пожарной безопасности позволит предупредить пожар, тем самым уберечь и сохранить жизнь, здоровье и имущество.</w:t>
      </w:r>
      <w:r w:rsidRPr="003B6A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6A3D">
        <w:rPr>
          <w:rFonts w:ascii="Times New Roman" w:eastAsia="Times New Roman" w:hAnsi="Times New Roman" w:cs="Times New Roman"/>
          <w:iCs/>
          <w:sz w:val="24"/>
          <w:szCs w:val="24"/>
        </w:rPr>
        <w:t>Если вы стали очевидцем происшествия, обращайтесь в единую дежурно-диспетчерскую службу Кежемского района с мобильного телефона на номер «112».</w:t>
      </w:r>
    </w:p>
    <w:p w:rsidR="00003436" w:rsidRPr="008C3084" w:rsidRDefault="00003436" w:rsidP="0000740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003436" w:rsidRPr="00003436" w:rsidRDefault="00003436" w:rsidP="00214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sectPr w:rsidR="00003436" w:rsidRPr="00003436" w:rsidSect="00D3005C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927"/>
    <w:multiLevelType w:val="multilevel"/>
    <w:tmpl w:val="F88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66524"/>
    <w:multiLevelType w:val="multilevel"/>
    <w:tmpl w:val="70D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3"/>
    <w:rsid w:val="00003436"/>
    <w:rsid w:val="00005653"/>
    <w:rsid w:val="0000740C"/>
    <w:rsid w:val="00143C1C"/>
    <w:rsid w:val="001D13A8"/>
    <w:rsid w:val="0021472A"/>
    <w:rsid w:val="0028422E"/>
    <w:rsid w:val="003B6A3D"/>
    <w:rsid w:val="0052224B"/>
    <w:rsid w:val="00555E41"/>
    <w:rsid w:val="0055637A"/>
    <w:rsid w:val="007769B8"/>
    <w:rsid w:val="009D0B31"/>
    <w:rsid w:val="00AC1C20"/>
    <w:rsid w:val="00D3005C"/>
    <w:rsid w:val="00ED255C"/>
    <w:rsid w:val="00FE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агкгк</cp:lastModifiedBy>
  <cp:revision>10</cp:revision>
  <dcterms:created xsi:type="dcterms:W3CDTF">2022-02-14T03:56:00Z</dcterms:created>
  <dcterms:modified xsi:type="dcterms:W3CDTF">2022-05-11T17:05:00Z</dcterms:modified>
</cp:coreProperties>
</file>