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17" w:rsidRDefault="008F5AE8">
      <w:r w:rsidRPr="008F5AE8">
        <w:t xml:space="preserve">В рамках предстоящего Международного дня памяти жертв Холокоста наша школа запустила онлайн – </w:t>
      </w:r>
      <w:proofErr w:type="spellStart"/>
      <w:r w:rsidRPr="008F5AE8">
        <w:t>челлендж</w:t>
      </w:r>
      <w:proofErr w:type="spellEnd"/>
      <w:r w:rsidRPr="008F5AE8">
        <w:t xml:space="preserve"> «Свеча памяти жертвам Холокоста». Учащиеся школы приняли активное участие и зажгли свечу, в память о погибших.</w:t>
      </w:r>
      <w:bookmarkStart w:id="0" w:name="_GoBack"/>
      <w:bookmarkEnd w:id="0"/>
    </w:p>
    <w:sectPr w:rsidR="00A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8"/>
    <w:rsid w:val="008F5AE8"/>
    <w:rsid w:val="00A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C8EF-5024-4862-9F4F-D64712C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pavlo</cp:lastModifiedBy>
  <cp:revision>2</cp:revision>
  <dcterms:created xsi:type="dcterms:W3CDTF">2024-01-22T14:44:00Z</dcterms:created>
  <dcterms:modified xsi:type="dcterms:W3CDTF">2024-01-22T14:46:00Z</dcterms:modified>
</cp:coreProperties>
</file>